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2"/>
        <w:tblW w:w="10634" w:type="dxa"/>
        <w:tblCellMar>
          <w:left w:w="0" w:type="dxa"/>
          <w:right w:w="0" w:type="dxa"/>
        </w:tblCellMar>
        <w:tblLook w:val="0000"/>
      </w:tblPr>
      <w:tblGrid>
        <w:gridCol w:w="4333"/>
        <w:gridCol w:w="6301"/>
      </w:tblGrid>
      <w:tr w:rsidR="00970F56" w:rsidRPr="002C025B" w:rsidTr="003042FE">
        <w:trPr>
          <w:trHeight w:val="381"/>
        </w:trPr>
        <w:tc>
          <w:tcPr>
            <w:tcW w:w="4333" w:type="dxa"/>
            <w:tcMar>
              <w:top w:w="0" w:type="dxa"/>
              <w:left w:w="108" w:type="dxa"/>
              <w:bottom w:w="0" w:type="dxa"/>
              <w:right w:w="108" w:type="dxa"/>
            </w:tcMar>
          </w:tcPr>
          <w:p w:rsidR="00970F56" w:rsidRPr="002C025B" w:rsidRDefault="00970F56" w:rsidP="003042FE">
            <w:pPr>
              <w:spacing w:line="264" w:lineRule="auto"/>
              <w:jc w:val="center"/>
              <w:rPr>
                <w:rFonts w:ascii="Times New Roman" w:hAnsi="Times New Roman"/>
                <w:b/>
                <w:bCs/>
                <w:szCs w:val="28"/>
              </w:rPr>
            </w:pPr>
            <w:r w:rsidRPr="002C025B">
              <w:rPr>
                <w:rFonts w:ascii="Times New Roman" w:hAnsi="Times New Roman"/>
                <w:bCs/>
                <w:szCs w:val="28"/>
              </w:rPr>
              <w:t xml:space="preserve">ỦY BAN NHÂN DÂN </w:t>
            </w:r>
            <w:r w:rsidRPr="002C025B">
              <w:rPr>
                <w:rFonts w:ascii="Times New Roman" w:hAnsi="Times New Roman"/>
                <w:bCs/>
                <w:szCs w:val="28"/>
              </w:rPr>
              <w:br/>
              <w:t>THÀNH PHỐ HỒ CHÍ MINH</w:t>
            </w:r>
          </w:p>
          <w:p w:rsidR="00970F56" w:rsidRPr="002C025B" w:rsidRDefault="00970F56" w:rsidP="003042FE">
            <w:pPr>
              <w:spacing w:line="264" w:lineRule="auto"/>
              <w:jc w:val="center"/>
              <w:rPr>
                <w:rFonts w:ascii="Times New Roman" w:hAnsi="Times New Roman"/>
                <w:b/>
                <w:bCs/>
                <w:szCs w:val="28"/>
              </w:rPr>
            </w:pPr>
            <w:r w:rsidRPr="002C025B">
              <w:rPr>
                <w:rFonts w:ascii="Times New Roman" w:hAnsi="Times New Roman"/>
                <w:b/>
                <w:bCs/>
                <w:szCs w:val="28"/>
              </w:rPr>
              <w:t>SỞ GIÁO DỤC VÀ ĐÀO TẠO</w:t>
            </w:r>
          </w:p>
        </w:tc>
        <w:tc>
          <w:tcPr>
            <w:tcW w:w="6301" w:type="dxa"/>
            <w:tcMar>
              <w:top w:w="0" w:type="dxa"/>
              <w:left w:w="108" w:type="dxa"/>
              <w:bottom w:w="0" w:type="dxa"/>
              <w:right w:w="108" w:type="dxa"/>
            </w:tcMar>
          </w:tcPr>
          <w:p w:rsidR="00970F56" w:rsidRPr="002C025B" w:rsidRDefault="008535BC" w:rsidP="003042FE">
            <w:pPr>
              <w:spacing w:line="264" w:lineRule="auto"/>
              <w:jc w:val="center"/>
              <w:rPr>
                <w:rFonts w:ascii="Times New Roman" w:hAnsi="Times New Roman"/>
                <w:szCs w:val="28"/>
              </w:rPr>
            </w:pPr>
            <w:r w:rsidRPr="008535BC">
              <w:rPr>
                <w:rFonts w:ascii="Times New Roman" w:hAnsi="Times New Roman"/>
                <w:b/>
                <w:bCs/>
                <w:noProof/>
                <w:szCs w:val="28"/>
              </w:rPr>
              <w:pict>
                <v:line id="Straight Connector 5" o:spid="_x0000_s1026" style="position:absolute;left:0;text-align:left;z-index:251659264;visibility:visible;mso-wrap-distance-top:-3e-5mm;mso-wrap-distance-bottom:-3e-5mm;mso-position-horizontal-relative:text;mso-position-vertical-relative:text" from="67.45pt,33.8pt" to="235.6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hC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"/>
              </w:pict>
            </w:r>
            <w:r w:rsidR="00970F56" w:rsidRPr="002C025B">
              <w:rPr>
                <w:rFonts w:ascii="Times New Roman" w:hAnsi="Times New Roman"/>
                <w:b/>
                <w:bCs/>
                <w:szCs w:val="28"/>
              </w:rPr>
              <w:t>CỘNG HÒA XÃ HỘI CHỦ NGHĨA VIỆT NAM</w:t>
            </w:r>
            <w:r w:rsidR="00970F56" w:rsidRPr="002C025B">
              <w:rPr>
                <w:rFonts w:ascii="Times New Roman" w:hAnsi="Times New Roman"/>
                <w:b/>
                <w:bCs/>
                <w:szCs w:val="28"/>
              </w:rPr>
              <w:br/>
              <w:t>Độc lập - Tự do - Hạnh phúc</w:t>
            </w:r>
            <w:r w:rsidR="00970F56" w:rsidRPr="002C025B">
              <w:rPr>
                <w:rFonts w:ascii="Times New Roman" w:hAnsi="Times New Roman"/>
                <w:b/>
                <w:bCs/>
                <w:szCs w:val="28"/>
              </w:rPr>
              <w:br/>
            </w:r>
          </w:p>
        </w:tc>
      </w:tr>
      <w:tr w:rsidR="00970F56" w:rsidRPr="002C025B" w:rsidTr="003042FE">
        <w:trPr>
          <w:trHeight w:val="1074"/>
        </w:trPr>
        <w:tc>
          <w:tcPr>
            <w:tcW w:w="4333" w:type="dxa"/>
            <w:tcMar>
              <w:top w:w="0" w:type="dxa"/>
              <w:left w:w="108" w:type="dxa"/>
              <w:bottom w:w="0" w:type="dxa"/>
              <w:right w:w="108" w:type="dxa"/>
            </w:tcMar>
          </w:tcPr>
          <w:p w:rsidR="00970F56" w:rsidRPr="002C025B" w:rsidRDefault="008535BC" w:rsidP="003042FE">
            <w:pPr>
              <w:spacing w:line="264" w:lineRule="auto"/>
              <w:jc w:val="center"/>
              <w:rPr>
                <w:rFonts w:ascii="Times New Roman" w:hAnsi="Times New Roman"/>
                <w:szCs w:val="28"/>
              </w:rPr>
            </w:pPr>
            <w:r w:rsidRPr="008535BC">
              <w:rPr>
                <w:rFonts w:ascii="Times New Roman" w:hAnsi="Times New Roman"/>
                <w:bCs/>
                <w:noProof/>
                <w:szCs w:val="28"/>
              </w:rPr>
              <w:pict>
                <v:line id="Straight Connector 4" o:spid="_x0000_s1027" style="position:absolute;left:0;text-align:left;z-index:251660288;visibility:visible;mso-wrap-distance-top:-3e-5mm;mso-wrap-distance-bottom:-3e-5mm;mso-position-horizontal-relative:text;mso-position-vertical-relative:text" from="56.65pt,5.25pt" to="139.2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ms7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"/>
              </w:pict>
            </w:r>
          </w:p>
          <w:p w:rsidR="00970F56" w:rsidRDefault="00E170A7" w:rsidP="003042FE">
            <w:pPr>
              <w:spacing w:line="264" w:lineRule="auto"/>
              <w:jc w:val="center"/>
              <w:rPr>
                <w:rFonts w:ascii="Times New Roman" w:hAnsi="Times New Roman"/>
                <w:szCs w:val="28"/>
              </w:rPr>
            </w:pPr>
            <w:r>
              <w:rPr>
                <w:rFonts w:ascii="Times New Roman" w:hAnsi="Times New Roman"/>
                <w:szCs w:val="28"/>
              </w:rPr>
              <w:t>Số: 2747</w:t>
            </w:r>
            <w:r w:rsidR="00970F56" w:rsidRPr="002C025B">
              <w:rPr>
                <w:rFonts w:ascii="Times New Roman" w:hAnsi="Times New Roman"/>
                <w:szCs w:val="28"/>
              </w:rPr>
              <w:t>/GDĐT-CTTT</w:t>
            </w:r>
          </w:p>
          <w:p w:rsidR="004A4B65" w:rsidRPr="005C5636" w:rsidRDefault="00E170A7" w:rsidP="00F241B0">
            <w:pPr>
              <w:ind w:left="360" w:right="173"/>
              <w:contextualSpacing/>
              <w:jc w:val="both"/>
              <w:rPr>
                <w:rFonts w:ascii="Times New Roman" w:hAnsi="Times New Roman"/>
                <w:sz w:val="24"/>
                <w:szCs w:val="24"/>
              </w:rPr>
            </w:pPr>
            <w:r>
              <w:rPr>
                <w:rFonts w:ascii="Times New Roman" w:hAnsi="Times New Roman"/>
                <w:sz w:val="24"/>
                <w:szCs w:val="24"/>
              </w:rPr>
              <w:t xml:space="preserve">Về việc </w:t>
            </w:r>
            <w:r w:rsidR="005C5636" w:rsidRPr="004A4B65">
              <w:rPr>
                <w:rFonts w:ascii="Times New Roman" w:hAnsi="Times New Roman"/>
                <w:sz w:val="24"/>
                <w:szCs w:val="24"/>
              </w:rPr>
              <w:t xml:space="preserve">Kiểm tra, rà soát việc </w:t>
            </w:r>
            <w:r w:rsidR="004F5E41">
              <w:rPr>
                <w:rFonts w:ascii="Times New Roman" w:hAnsi="Times New Roman"/>
                <w:sz w:val="24"/>
                <w:szCs w:val="24"/>
              </w:rPr>
              <w:t xml:space="preserve">triển khai </w:t>
            </w:r>
            <w:r w:rsidR="005C5636" w:rsidRPr="004A4B65">
              <w:rPr>
                <w:rFonts w:ascii="Times New Roman" w:hAnsi="Times New Roman"/>
                <w:sz w:val="24"/>
                <w:szCs w:val="24"/>
              </w:rPr>
              <w:t>thực hiện các</w:t>
            </w:r>
            <w:r w:rsidR="005C5636">
              <w:rPr>
                <w:rFonts w:ascii="Times New Roman" w:hAnsi="Times New Roman"/>
                <w:sz w:val="24"/>
                <w:szCs w:val="24"/>
              </w:rPr>
              <w:t xml:space="preserve"> nội dung </w:t>
            </w:r>
            <w:r w:rsidR="00627915">
              <w:rPr>
                <w:rFonts w:ascii="Times New Roman" w:hAnsi="Times New Roman"/>
                <w:sz w:val="24"/>
                <w:szCs w:val="24"/>
              </w:rPr>
              <w:t xml:space="preserve">về </w:t>
            </w:r>
            <w:r w:rsidR="004F5E41">
              <w:rPr>
                <w:rFonts w:ascii="Times New Roman" w:hAnsi="Times New Roman"/>
                <w:sz w:val="24"/>
                <w:szCs w:val="24"/>
                <w:shd w:val="clear" w:color="auto" w:fill="FFFFFF"/>
              </w:rPr>
              <w:t xml:space="preserve">Luật trẻ em; Luật bảo hiểm y tế </w:t>
            </w:r>
            <w:r w:rsidR="005C5636">
              <w:rPr>
                <w:rFonts w:ascii="Times New Roman" w:hAnsi="Times New Roman"/>
                <w:sz w:val="24"/>
                <w:szCs w:val="24"/>
                <w:shd w:val="clear" w:color="auto" w:fill="FFFFFF"/>
              </w:rPr>
              <w:t xml:space="preserve">và các văn bản có liên quan trong đầu năm học 2017 </w:t>
            </w:r>
            <w:r>
              <w:rPr>
                <w:rFonts w:ascii="Times New Roman" w:hAnsi="Times New Roman"/>
                <w:sz w:val="24"/>
                <w:szCs w:val="24"/>
                <w:shd w:val="clear" w:color="auto" w:fill="FFFFFF"/>
              </w:rPr>
              <w:t>–</w:t>
            </w:r>
            <w:r w:rsidR="005C5636">
              <w:rPr>
                <w:rFonts w:ascii="Times New Roman" w:hAnsi="Times New Roman"/>
                <w:sz w:val="24"/>
                <w:szCs w:val="24"/>
                <w:shd w:val="clear" w:color="auto" w:fill="FFFFFF"/>
              </w:rPr>
              <w:t xml:space="preserve"> 2018</w:t>
            </w:r>
            <w:r>
              <w:rPr>
                <w:rFonts w:ascii="Times New Roman" w:hAnsi="Times New Roman"/>
                <w:sz w:val="24"/>
                <w:szCs w:val="24"/>
              </w:rPr>
              <w:t xml:space="preserve">. </w:t>
            </w:r>
          </w:p>
          <w:p w:rsidR="00970F56" w:rsidRPr="002C025B" w:rsidRDefault="00970F56" w:rsidP="003042FE">
            <w:pPr>
              <w:spacing w:line="264" w:lineRule="auto"/>
              <w:jc w:val="both"/>
              <w:rPr>
                <w:rFonts w:ascii="Times New Roman" w:hAnsi="Times New Roman"/>
                <w:bCs/>
                <w:szCs w:val="28"/>
              </w:rPr>
            </w:pPr>
          </w:p>
        </w:tc>
        <w:tc>
          <w:tcPr>
            <w:tcW w:w="6301" w:type="dxa"/>
            <w:tcMar>
              <w:top w:w="0" w:type="dxa"/>
              <w:left w:w="108" w:type="dxa"/>
              <w:bottom w:w="0" w:type="dxa"/>
              <w:right w:w="108" w:type="dxa"/>
            </w:tcMar>
          </w:tcPr>
          <w:p w:rsidR="00970F56" w:rsidRPr="002C025B" w:rsidRDefault="00970F56" w:rsidP="00F241B0">
            <w:pPr>
              <w:spacing w:line="264" w:lineRule="auto"/>
              <w:jc w:val="center"/>
              <w:rPr>
                <w:rFonts w:ascii="Times New Roman" w:hAnsi="Times New Roman"/>
                <w:szCs w:val="28"/>
              </w:rPr>
            </w:pPr>
            <w:r w:rsidRPr="002C025B">
              <w:rPr>
                <w:rFonts w:ascii="Times New Roman" w:hAnsi="Times New Roman"/>
                <w:i/>
                <w:iCs/>
                <w:szCs w:val="28"/>
              </w:rPr>
              <w:t>Thành phố Hồ Chí Minh, ngày</w:t>
            </w:r>
            <w:r w:rsidR="00E170A7">
              <w:rPr>
                <w:rFonts w:ascii="Times New Roman" w:hAnsi="Times New Roman"/>
                <w:i/>
                <w:iCs/>
                <w:szCs w:val="28"/>
              </w:rPr>
              <w:t xml:space="preserve"> </w:t>
            </w:r>
            <w:r w:rsidR="00F241B0">
              <w:rPr>
                <w:rFonts w:ascii="Times New Roman" w:hAnsi="Times New Roman"/>
                <w:i/>
                <w:iCs/>
                <w:szCs w:val="28"/>
              </w:rPr>
              <w:t xml:space="preserve"> </w:t>
            </w:r>
            <w:r w:rsidR="00E170A7">
              <w:rPr>
                <w:rFonts w:ascii="Times New Roman" w:hAnsi="Times New Roman"/>
                <w:i/>
                <w:iCs/>
                <w:szCs w:val="28"/>
              </w:rPr>
              <w:t>01</w:t>
            </w:r>
            <w:r w:rsidRPr="002C025B">
              <w:rPr>
                <w:rFonts w:ascii="Times New Roman" w:hAnsi="Times New Roman"/>
                <w:i/>
                <w:iCs/>
                <w:szCs w:val="28"/>
              </w:rPr>
              <w:t>tháng</w:t>
            </w:r>
            <w:r w:rsidR="00E170A7">
              <w:rPr>
                <w:rFonts w:ascii="Times New Roman" w:hAnsi="Times New Roman"/>
                <w:i/>
                <w:iCs/>
                <w:szCs w:val="28"/>
              </w:rPr>
              <w:t xml:space="preserve"> 8 </w:t>
            </w:r>
            <w:r w:rsidRPr="002C025B">
              <w:rPr>
                <w:rFonts w:ascii="Times New Roman" w:hAnsi="Times New Roman"/>
                <w:i/>
                <w:iCs/>
                <w:szCs w:val="28"/>
              </w:rPr>
              <w:t>năm 2017</w:t>
            </w:r>
          </w:p>
        </w:tc>
      </w:tr>
    </w:tbl>
    <w:p w:rsidR="00D952E5" w:rsidRPr="004B0901" w:rsidRDefault="004A4B65" w:rsidP="00D952E5">
      <w:pPr>
        <w:tabs>
          <w:tab w:val="left" w:pos="1701"/>
        </w:tabs>
        <w:spacing w:line="360" w:lineRule="auto"/>
        <w:jc w:val="both"/>
        <w:rPr>
          <w:rFonts w:ascii="Times New Roman" w:hAnsi="Times New Roman"/>
          <w:b/>
          <w:i/>
          <w:szCs w:val="28"/>
        </w:rPr>
      </w:pPr>
      <w:r>
        <w:rPr>
          <w:rFonts w:ascii="Times New Roman" w:hAnsi="Times New Roman"/>
          <w:b/>
          <w:szCs w:val="28"/>
        </w:rPr>
        <w:tab/>
      </w:r>
      <w:r w:rsidR="00D952E5" w:rsidRPr="004B0901">
        <w:rPr>
          <w:rFonts w:ascii="Times New Roman" w:hAnsi="Times New Roman"/>
          <w:b/>
          <w:i/>
          <w:szCs w:val="28"/>
        </w:rPr>
        <w:t xml:space="preserve">Kính gửi:  </w:t>
      </w:r>
    </w:p>
    <w:p w:rsidR="00D952E5" w:rsidRDefault="00D952E5" w:rsidP="00600B98">
      <w:pPr>
        <w:pStyle w:val="ListParagraph"/>
        <w:numPr>
          <w:ilvl w:val="0"/>
          <w:numId w:val="3"/>
        </w:numPr>
        <w:tabs>
          <w:tab w:val="left" w:pos="1701"/>
        </w:tabs>
        <w:spacing w:line="360" w:lineRule="auto"/>
        <w:jc w:val="both"/>
        <w:rPr>
          <w:rFonts w:ascii="Times New Roman" w:hAnsi="Times New Roman"/>
          <w:szCs w:val="28"/>
        </w:rPr>
      </w:pPr>
      <w:r w:rsidRPr="004B0901">
        <w:rPr>
          <w:rFonts w:ascii="Times New Roman" w:hAnsi="Times New Roman"/>
          <w:szCs w:val="28"/>
        </w:rPr>
        <w:t>Trưởng phòng Giáo dục và Đào tạo các quận, huyện;</w:t>
      </w:r>
    </w:p>
    <w:p w:rsidR="00D952E5" w:rsidRPr="004B0901" w:rsidRDefault="00D952E5" w:rsidP="00600B98">
      <w:pPr>
        <w:pStyle w:val="ListParagraph"/>
        <w:numPr>
          <w:ilvl w:val="0"/>
          <w:numId w:val="3"/>
        </w:numPr>
        <w:tabs>
          <w:tab w:val="left" w:pos="1701"/>
        </w:tabs>
        <w:spacing w:line="360" w:lineRule="auto"/>
        <w:jc w:val="both"/>
        <w:rPr>
          <w:rFonts w:ascii="Times New Roman" w:hAnsi="Times New Roman"/>
          <w:szCs w:val="28"/>
        </w:rPr>
      </w:pPr>
      <w:r>
        <w:rPr>
          <w:rFonts w:ascii="Times New Roman" w:hAnsi="Times New Roman"/>
          <w:szCs w:val="28"/>
        </w:rPr>
        <w:t>Hiệu trưởng các trường Cao đẳng – TCCN</w:t>
      </w:r>
      <w:r w:rsidR="004A4B65">
        <w:rPr>
          <w:rFonts w:ascii="Times New Roman" w:hAnsi="Times New Roman"/>
          <w:szCs w:val="28"/>
        </w:rPr>
        <w:t xml:space="preserve"> trực thuộc</w:t>
      </w:r>
      <w:r>
        <w:rPr>
          <w:rFonts w:ascii="Times New Roman" w:hAnsi="Times New Roman"/>
          <w:szCs w:val="28"/>
        </w:rPr>
        <w:t>;</w:t>
      </w:r>
    </w:p>
    <w:p w:rsidR="00D952E5" w:rsidRPr="004B0901" w:rsidRDefault="00D952E5" w:rsidP="00600B98">
      <w:pPr>
        <w:pStyle w:val="ListParagraph"/>
        <w:numPr>
          <w:ilvl w:val="0"/>
          <w:numId w:val="3"/>
        </w:numPr>
        <w:tabs>
          <w:tab w:val="left" w:pos="1701"/>
        </w:tabs>
        <w:spacing w:line="360" w:lineRule="auto"/>
        <w:jc w:val="both"/>
        <w:rPr>
          <w:rFonts w:ascii="Times New Roman" w:hAnsi="Times New Roman"/>
          <w:szCs w:val="28"/>
        </w:rPr>
      </w:pPr>
      <w:r w:rsidRPr="004B0901">
        <w:rPr>
          <w:rFonts w:ascii="Times New Roman" w:hAnsi="Times New Roman"/>
          <w:szCs w:val="28"/>
        </w:rPr>
        <w:t>Hi</w:t>
      </w:r>
      <w:r w:rsidRPr="004B0901">
        <w:rPr>
          <w:rFonts w:ascii="Times New Roman" w:hAnsi="Times New Roman" w:cs="Cambria"/>
          <w:szCs w:val="28"/>
        </w:rPr>
        <w:t>ệ</w:t>
      </w:r>
      <w:r w:rsidRPr="004B0901">
        <w:rPr>
          <w:rFonts w:ascii="Times New Roman" w:hAnsi="Times New Roman"/>
          <w:szCs w:val="28"/>
        </w:rPr>
        <w:t>u tr</w:t>
      </w:r>
      <w:r w:rsidRPr="004B0901">
        <w:rPr>
          <w:rFonts w:ascii="Times New Roman" w:hAnsi="Times New Roman" w:cs="Cambria"/>
          <w:szCs w:val="28"/>
        </w:rPr>
        <w:t>ưở</w:t>
      </w:r>
      <w:r w:rsidRPr="004B0901">
        <w:rPr>
          <w:rFonts w:ascii="Times New Roman" w:hAnsi="Times New Roman"/>
          <w:szCs w:val="28"/>
        </w:rPr>
        <w:t>ng c</w:t>
      </w:r>
      <w:r w:rsidRPr="004B0901">
        <w:rPr>
          <w:rFonts w:ascii="Times New Roman" w:hAnsi="Times New Roman" w:cs="VNI-Times"/>
          <w:szCs w:val="28"/>
        </w:rPr>
        <w:t>á</w:t>
      </w:r>
      <w:r w:rsidRPr="004B0901">
        <w:rPr>
          <w:rFonts w:ascii="Times New Roman" w:hAnsi="Times New Roman"/>
          <w:szCs w:val="28"/>
        </w:rPr>
        <w:t>c tr</w:t>
      </w:r>
      <w:r w:rsidRPr="004B0901">
        <w:rPr>
          <w:rFonts w:ascii="Times New Roman" w:hAnsi="Times New Roman" w:cs="Cambria"/>
          <w:szCs w:val="28"/>
        </w:rPr>
        <w:t>ườ</w:t>
      </w:r>
      <w:r w:rsidRPr="004B0901">
        <w:rPr>
          <w:rFonts w:ascii="Times New Roman" w:hAnsi="Times New Roman"/>
          <w:szCs w:val="28"/>
        </w:rPr>
        <w:t xml:space="preserve">ng Trung học Phổ thông; </w:t>
      </w:r>
    </w:p>
    <w:p w:rsidR="00D952E5" w:rsidRDefault="00D952E5" w:rsidP="00600B98">
      <w:pPr>
        <w:pStyle w:val="ListParagraph"/>
        <w:numPr>
          <w:ilvl w:val="0"/>
          <w:numId w:val="3"/>
        </w:numPr>
        <w:tabs>
          <w:tab w:val="left" w:pos="1701"/>
        </w:tabs>
        <w:spacing w:line="360" w:lineRule="auto"/>
        <w:jc w:val="both"/>
        <w:rPr>
          <w:rFonts w:ascii="Times New Roman" w:hAnsi="Times New Roman"/>
          <w:szCs w:val="28"/>
        </w:rPr>
      </w:pPr>
      <w:r w:rsidRPr="004B0901">
        <w:rPr>
          <w:rFonts w:ascii="Times New Roman" w:hAnsi="Times New Roman"/>
          <w:szCs w:val="28"/>
        </w:rPr>
        <w:t>Giám đốc các Trung tâm Giáo dục Thường xuyên.</w:t>
      </w:r>
    </w:p>
    <w:p w:rsidR="002F68E3" w:rsidRPr="000F7693" w:rsidRDefault="00D952E5" w:rsidP="000F7693">
      <w:pPr>
        <w:pStyle w:val="ListParagraph"/>
        <w:numPr>
          <w:ilvl w:val="0"/>
          <w:numId w:val="3"/>
        </w:numPr>
        <w:tabs>
          <w:tab w:val="left" w:pos="1701"/>
        </w:tabs>
        <w:spacing w:line="360" w:lineRule="auto"/>
        <w:jc w:val="both"/>
        <w:rPr>
          <w:rFonts w:ascii="Times New Roman" w:hAnsi="Times New Roman"/>
          <w:szCs w:val="28"/>
        </w:rPr>
      </w:pPr>
      <w:r>
        <w:rPr>
          <w:rFonts w:ascii="Times New Roman" w:hAnsi="Times New Roman"/>
          <w:szCs w:val="28"/>
        </w:rPr>
        <w:t>Thủ trưởng các đơn vị trực thuộc.</w:t>
      </w:r>
    </w:p>
    <w:p w:rsidR="004F5E41" w:rsidRDefault="00970F56" w:rsidP="004F5E41">
      <w:pPr>
        <w:spacing w:before="120" w:after="120" w:line="288" w:lineRule="auto"/>
        <w:ind w:right="175" w:firstLine="720"/>
        <w:jc w:val="both"/>
        <w:rPr>
          <w:rFonts w:ascii="Times New Roman" w:hAnsi="Times New Roman"/>
          <w:szCs w:val="28"/>
        </w:rPr>
      </w:pPr>
      <w:r w:rsidRPr="004A4B65">
        <w:rPr>
          <w:rFonts w:ascii="Times New Roman" w:hAnsi="Times New Roman"/>
          <w:szCs w:val="28"/>
        </w:rPr>
        <w:t>Căn cứ Quyết định số 2361/QĐ-TTg n</w:t>
      </w:r>
      <w:r w:rsidR="00600B98">
        <w:rPr>
          <w:rFonts w:ascii="Times New Roman" w:hAnsi="Times New Roman"/>
          <w:szCs w:val="28"/>
        </w:rPr>
        <w:t xml:space="preserve">gày 22 tháng 12 năm 2015 của </w:t>
      </w:r>
      <w:r w:rsidRPr="004A4B65">
        <w:rPr>
          <w:rFonts w:ascii="Times New Roman" w:hAnsi="Times New Roman"/>
          <w:szCs w:val="28"/>
        </w:rPr>
        <w:t xml:space="preserve">Thủ tướng Chính phủ về việc phê duyệt Chương trình bảo </w:t>
      </w:r>
      <w:r w:rsidR="004F5E41">
        <w:rPr>
          <w:rFonts w:ascii="Times New Roman" w:hAnsi="Times New Roman"/>
          <w:szCs w:val="28"/>
        </w:rPr>
        <w:t xml:space="preserve">vệ trẻ em giai đoạn 2016 – 2020; </w:t>
      </w:r>
      <w:r w:rsidRPr="004A4B65">
        <w:rPr>
          <w:rFonts w:ascii="Times New Roman" w:hAnsi="Times New Roman"/>
          <w:bCs/>
          <w:szCs w:val="28"/>
          <w:lang w:eastAsia="vi-VN"/>
        </w:rPr>
        <w:t>Căn cứ Chỉ thị 18/CT-TTg ngày 16 tháng 5 năm 2017 của Thủ tướng Chính phủ về việc tăng cường giải pháp phòng, chống bạo lực, xâm hại trẻ em;</w:t>
      </w:r>
      <w:bookmarkStart w:id="0" w:name="OLE_LINK1"/>
      <w:r w:rsidR="00F241B0">
        <w:rPr>
          <w:rFonts w:ascii="Times New Roman" w:hAnsi="Times New Roman"/>
          <w:bCs/>
          <w:szCs w:val="28"/>
          <w:lang w:eastAsia="vi-VN"/>
        </w:rPr>
        <w:t xml:space="preserve"> </w:t>
      </w:r>
      <w:r w:rsidRPr="004A4B65">
        <w:rPr>
          <w:rFonts w:ascii="Times New Roman" w:hAnsi="Times New Roman"/>
          <w:iCs/>
          <w:szCs w:val="28"/>
        </w:rPr>
        <w:t xml:space="preserve">Căn cứ </w:t>
      </w:r>
      <w:bookmarkEnd w:id="0"/>
      <w:r w:rsidRPr="004A4B65">
        <w:rPr>
          <w:rFonts w:ascii="Times New Roman" w:hAnsi="Times New Roman"/>
          <w:iCs/>
          <w:szCs w:val="28"/>
        </w:rPr>
        <w:t>Kế hoạch số 2923/KH-UB</w:t>
      </w:r>
      <w:r w:rsidR="00D952E5" w:rsidRPr="004A4B65">
        <w:rPr>
          <w:rFonts w:ascii="Times New Roman" w:hAnsi="Times New Roman"/>
          <w:iCs/>
          <w:szCs w:val="28"/>
        </w:rPr>
        <w:t>ND ngày 16 tháng 5 năm 2017 của</w:t>
      </w:r>
      <w:r w:rsidRPr="004A4B65">
        <w:rPr>
          <w:rFonts w:ascii="Times New Roman" w:hAnsi="Times New Roman"/>
          <w:iCs/>
          <w:szCs w:val="28"/>
        </w:rPr>
        <w:t xml:space="preserve"> Ủy ban nhân dân Thành phố về tr</w:t>
      </w:r>
      <w:r w:rsidRPr="004A4B65">
        <w:rPr>
          <w:rFonts w:ascii="Times New Roman" w:hAnsi="Times New Roman"/>
          <w:szCs w:val="28"/>
          <w:shd w:val="clear" w:color="auto" w:fill="FFFFFF"/>
        </w:rPr>
        <w:t>iển khai chiến dịch truyền thông Luật trẻ em và Phòng, chống, xâm hại, bạo lực trẻ em</w:t>
      </w:r>
      <w:r w:rsidRPr="004A4B65">
        <w:rPr>
          <w:rFonts w:ascii="Times New Roman" w:hAnsi="Times New Roman"/>
          <w:szCs w:val="28"/>
        </w:rPr>
        <w:t>;</w:t>
      </w:r>
    </w:p>
    <w:p w:rsidR="000F7693" w:rsidRDefault="004F5E41" w:rsidP="000F7693">
      <w:pPr>
        <w:spacing w:before="120" w:after="120" w:line="288" w:lineRule="auto"/>
        <w:ind w:right="175" w:firstLine="720"/>
        <w:jc w:val="both"/>
        <w:rPr>
          <w:rFonts w:ascii="Times New Roman" w:hAnsi="Times New Roman"/>
          <w:iCs/>
          <w:szCs w:val="28"/>
        </w:rPr>
      </w:pPr>
      <w:r w:rsidRPr="004F5E41">
        <w:rPr>
          <w:rFonts w:ascii="Times New Roman" w:hAnsi="Times New Roman"/>
          <w:iCs/>
          <w:szCs w:val="28"/>
        </w:rPr>
        <w:t xml:space="preserve">Căn cứ Quyết định số </w:t>
      </w:r>
      <w:r w:rsidR="006A2120">
        <w:rPr>
          <w:rFonts w:ascii="Times New Roman" w:hAnsi="Times New Roman"/>
          <w:iCs/>
          <w:szCs w:val="28"/>
        </w:rPr>
        <w:t xml:space="preserve">896/QĐ-UBND ngày 03/03/2015 của Ủy ban nhân dân Thành phố Hồ Chí Minh </w:t>
      </w:r>
      <w:r w:rsidRPr="004F5E41">
        <w:rPr>
          <w:rFonts w:ascii="Times New Roman" w:hAnsi="Times New Roman"/>
          <w:iCs/>
          <w:szCs w:val="28"/>
        </w:rPr>
        <w:t>về việc ban hành Kế hoạch triển khai thi hành Luật sửa đổi, bổ sung một số điều của Luật Bảo hiểm y tế trên địa bàn Thành phố Hồ Chí Minh</w:t>
      </w:r>
      <w:r>
        <w:rPr>
          <w:rFonts w:ascii="Times New Roman" w:hAnsi="Times New Roman"/>
          <w:iCs/>
          <w:szCs w:val="28"/>
        </w:rPr>
        <w:t>;</w:t>
      </w:r>
    </w:p>
    <w:p w:rsidR="00D952E5" w:rsidRPr="000F7693" w:rsidRDefault="00D952E5" w:rsidP="000F7693">
      <w:pPr>
        <w:spacing w:before="120" w:after="120" w:line="288" w:lineRule="auto"/>
        <w:ind w:right="175" w:firstLine="720"/>
        <w:jc w:val="both"/>
        <w:rPr>
          <w:rFonts w:ascii="Times New Roman" w:hAnsi="Times New Roman"/>
          <w:iCs/>
          <w:szCs w:val="28"/>
        </w:rPr>
      </w:pPr>
      <w:r w:rsidRPr="004A4B65">
        <w:rPr>
          <w:rFonts w:ascii="Times New Roman" w:hAnsi="Times New Roman"/>
          <w:szCs w:val="28"/>
        </w:rPr>
        <w:t xml:space="preserve">Sở Giáo dục và Đào tạo đề nghị các đơn vị thực hiện một số nội dung có liên quan như sau: </w:t>
      </w:r>
    </w:p>
    <w:p w:rsidR="004F5E41" w:rsidRDefault="000F7693" w:rsidP="004F5E41">
      <w:pPr>
        <w:pStyle w:val="ListParagraph"/>
        <w:numPr>
          <w:ilvl w:val="0"/>
          <w:numId w:val="4"/>
        </w:numPr>
        <w:spacing w:before="120" w:after="120" w:line="288" w:lineRule="auto"/>
        <w:ind w:left="90" w:right="175" w:firstLine="360"/>
        <w:jc w:val="both"/>
        <w:rPr>
          <w:rFonts w:ascii="Times New Roman" w:hAnsi="Times New Roman"/>
          <w:szCs w:val="28"/>
        </w:rPr>
      </w:pPr>
      <w:r>
        <w:rPr>
          <w:rFonts w:ascii="Times New Roman" w:hAnsi="Times New Roman"/>
          <w:szCs w:val="28"/>
        </w:rPr>
        <w:t>Trưởng phòng Giáo dục và Đào tạo, thủ trưởng các đơn vị chỉ đạo, hướng dẫn t</w:t>
      </w:r>
      <w:r w:rsidR="004A4B65" w:rsidRPr="004F5E41">
        <w:rPr>
          <w:rFonts w:ascii="Times New Roman" w:hAnsi="Times New Roman"/>
          <w:szCs w:val="28"/>
        </w:rPr>
        <w:t>riển khai, theo dõi đồng bộ việc thi hành Luật trẻ em số 102/2016/QH13 và các văn bản hướng dẫn thi hành</w:t>
      </w:r>
      <w:r w:rsidR="00435C72" w:rsidRPr="004F5E41">
        <w:rPr>
          <w:rFonts w:ascii="Times New Roman" w:hAnsi="Times New Roman"/>
          <w:szCs w:val="28"/>
        </w:rPr>
        <w:t xml:space="preserve">; </w:t>
      </w:r>
      <w:r w:rsidR="004F5E41" w:rsidRPr="004F5E41">
        <w:rPr>
          <w:rFonts w:ascii="Times New Roman" w:hAnsi="Times New Roman"/>
          <w:szCs w:val="28"/>
        </w:rPr>
        <w:t xml:space="preserve">Luật bảo hiểm y tế số 25/2008/QH12 ngày 14 tháng 11 năm 2008; Luật số 46/2014/QH13 ngày 13/06/2014 sửa đổi, bổ sung một </w:t>
      </w:r>
      <w:r w:rsidR="00491BB4">
        <w:rPr>
          <w:rFonts w:ascii="Times New Roman" w:hAnsi="Times New Roman"/>
          <w:szCs w:val="28"/>
        </w:rPr>
        <w:t xml:space="preserve">số điều của Luật bảo hiểm y tế </w:t>
      </w:r>
      <w:r w:rsidR="004F5E41">
        <w:rPr>
          <w:rFonts w:ascii="Times New Roman" w:hAnsi="Times New Roman"/>
          <w:szCs w:val="28"/>
        </w:rPr>
        <w:t xml:space="preserve">trong đầu năm học 2017-2018; </w:t>
      </w:r>
    </w:p>
    <w:p w:rsidR="000F7693" w:rsidRPr="000F7693" w:rsidRDefault="000F7693" w:rsidP="000F7693">
      <w:pPr>
        <w:spacing w:before="120" w:after="120" w:line="288" w:lineRule="auto"/>
        <w:ind w:right="175"/>
        <w:jc w:val="both"/>
        <w:rPr>
          <w:rFonts w:ascii="Times New Roman" w:hAnsi="Times New Roman"/>
          <w:szCs w:val="28"/>
        </w:rPr>
      </w:pPr>
    </w:p>
    <w:p w:rsidR="002F68E3" w:rsidRDefault="00C20963" w:rsidP="002F68E3">
      <w:pPr>
        <w:pStyle w:val="ListParagraph"/>
        <w:numPr>
          <w:ilvl w:val="0"/>
          <w:numId w:val="4"/>
        </w:numPr>
        <w:spacing w:before="120" w:after="120" w:line="288" w:lineRule="auto"/>
        <w:ind w:left="90" w:right="175" w:firstLine="360"/>
        <w:jc w:val="both"/>
        <w:rPr>
          <w:rFonts w:ascii="Times New Roman" w:hAnsi="Times New Roman"/>
          <w:szCs w:val="28"/>
        </w:rPr>
      </w:pPr>
      <w:r w:rsidRPr="004F5E41">
        <w:rPr>
          <w:rFonts w:ascii="Times New Roman" w:hAnsi="Times New Roman"/>
          <w:szCs w:val="28"/>
        </w:rPr>
        <w:lastRenderedPageBreak/>
        <w:t>Triển khai t</w:t>
      </w:r>
      <w:r w:rsidR="00D952E5" w:rsidRPr="004F5E41">
        <w:rPr>
          <w:rFonts w:ascii="Times New Roman" w:hAnsi="Times New Roman"/>
          <w:szCs w:val="28"/>
        </w:rPr>
        <w:t>hực hiện kế hoạch số 1891/KH-GDĐT-CTTT ngày 31 tháng 05 năm 2017 của Sở Giáo dục và Đào tạo về triển khai chiến dịch truyền thông Luật trẻ em và phòng, chống xâm hại, bạo lực trẻ em ngành Giáo dục và Đào tạo Thành phố</w:t>
      </w:r>
      <w:r w:rsidR="004F5E41">
        <w:rPr>
          <w:rFonts w:ascii="Times New Roman" w:hAnsi="Times New Roman"/>
          <w:szCs w:val="28"/>
        </w:rPr>
        <w:t xml:space="preserve"> trong đầu năm học 2017 – 2018; </w:t>
      </w:r>
    </w:p>
    <w:p w:rsidR="002F68E3" w:rsidRDefault="00D952E5" w:rsidP="002F68E3">
      <w:pPr>
        <w:pStyle w:val="ListParagraph"/>
        <w:numPr>
          <w:ilvl w:val="0"/>
          <w:numId w:val="4"/>
        </w:numPr>
        <w:spacing w:before="120" w:after="120" w:line="288" w:lineRule="auto"/>
        <w:ind w:left="90" w:right="175" w:firstLine="360"/>
        <w:jc w:val="both"/>
        <w:rPr>
          <w:rFonts w:ascii="Times New Roman" w:hAnsi="Times New Roman"/>
          <w:szCs w:val="28"/>
        </w:rPr>
      </w:pPr>
      <w:r w:rsidRPr="002F68E3">
        <w:rPr>
          <w:rFonts w:ascii="Times New Roman" w:hAnsi="Times New Roman"/>
          <w:szCs w:val="28"/>
        </w:rPr>
        <w:t>Kiểm tra, r</w:t>
      </w:r>
      <w:r w:rsidR="00C20963" w:rsidRPr="002F68E3">
        <w:rPr>
          <w:rFonts w:ascii="Times New Roman" w:hAnsi="Times New Roman"/>
          <w:szCs w:val="28"/>
        </w:rPr>
        <w:t>à soát lại nội dung</w:t>
      </w:r>
      <w:r w:rsidRPr="002F68E3">
        <w:rPr>
          <w:rFonts w:ascii="Times New Roman" w:hAnsi="Times New Roman"/>
          <w:szCs w:val="28"/>
        </w:rPr>
        <w:t xml:space="preserve"> các nội quy, quy định trong nhà trường phù hợp các văn bản pháp luật</w:t>
      </w:r>
      <w:r w:rsidR="00C20963" w:rsidRPr="002F68E3">
        <w:rPr>
          <w:rFonts w:ascii="Times New Roman" w:hAnsi="Times New Roman"/>
          <w:szCs w:val="28"/>
        </w:rPr>
        <w:t xml:space="preserve"> mới (Luật trẻ em; </w:t>
      </w:r>
      <w:r w:rsidR="00D26A0A">
        <w:rPr>
          <w:rFonts w:ascii="Times New Roman" w:hAnsi="Times New Roman"/>
          <w:szCs w:val="28"/>
        </w:rPr>
        <w:t xml:space="preserve">Luật Bảo hiểm y tế, </w:t>
      </w:r>
      <w:r w:rsidR="00C20963" w:rsidRPr="002F68E3">
        <w:rPr>
          <w:rFonts w:ascii="Times New Roman" w:hAnsi="Times New Roman"/>
          <w:szCs w:val="28"/>
        </w:rPr>
        <w:t>các quy định về Điều lệ nhà trường theo từng cấp học, quy định về cá</w:t>
      </w:r>
      <w:r w:rsidR="002F68E3">
        <w:rPr>
          <w:rFonts w:ascii="Times New Roman" w:hAnsi="Times New Roman"/>
          <w:szCs w:val="28"/>
        </w:rPr>
        <w:t xml:space="preserve">n bộ, viên chức, người lao động; </w:t>
      </w:r>
      <w:r w:rsidR="00C20963" w:rsidRPr="002F68E3">
        <w:rPr>
          <w:rFonts w:ascii="Times New Roman" w:hAnsi="Times New Roman"/>
          <w:szCs w:val="28"/>
        </w:rPr>
        <w:t xml:space="preserve"> quy định  khen thưởng kỷ luật, và các quy định có liên quan trong việc điều hành và quản lý hoạt động của nhà trường).</w:t>
      </w:r>
    </w:p>
    <w:p w:rsidR="002F68E3" w:rsidRPr="002F68E3" w:rsidRDefault="00970F56" w:rsidP="00D26A0A">
      <w:pPr>
        <w:spacing w:before="120" w:after="120" w:line="288" w:lineRule="auto"/>
        <w:ind w:left="90" w:right="175" w:firstLine="630"/>
        <w:jc w:val="both"/>
        <w:rPr>
          <w:rFonts w:ascii="Times New Roman" w:hAnsi="Times New Roman"/>
          <w:szCs w:val="28"/>
        </w:rPr>
      </w:pPr>
      <w:r w:rsidRPr="002F68E3">
        <w:rPr>
          <w:rFonts w:ascii="Times New Roman" w:hAnsi="Times New Roman"/>
          <w:szCs w:val="28"/>
        </w:rPr>
        <w:t>Sở Giáo dục và Đào tạo đề nghị thủ trưởng các đơn vị triển khai thực hiện nghiêm túc</w:t>
      </w:r>
      <w:r w:rsidR="004A4B65" w:rsidRPr="002F68E3">
        <w:rPr>
          <w:rFonts w:ascii="Times New Roman" w:hAnsi="Times New Roman"/>
          <w:szCs w:val="28"/>
        </w:rPr>
        <w:t xml:space="preserve"> các nội dung có liên quan một cách đồng bộ, hiệu quả./.</w:t>
      </w:r>
    </w:p>
    <w:p w:rsidR="004A4B65" w:rsidRPr="004A4B65" w:rsidRDefault="004A4B65" w:rsidP="004A4B65">
      <w:pPr>
        <w:spacing w:before="120" w:after="120" w:line="288" w:lineRule="auto"/>
        <w:ind w:right="175"/>
        <w:contextualSpacing/>
        <w:jc w:val="both"/>
        <w:rPr>
          <w:rFonts w:ascii="Times New Roman" w:hAnsi="Times New Roman" w:cs="Calibri"/>
          <w:szCs w:val="28"/>
        </w:rPr>
      </w:pPr>
    </w:p>
    <w:tbl>
      <w:tblPr>
        <w:tblW w:w="0" w:type="auto"/>
        <w:tblLook w:val="01E0"/>
      </w:tblPr>
      <w:tblGrid>
        <w:gridCol w:w="4854"/>
        <w:gridCol w:w="4326"/>
      </w:tblGrid>
      <w:tr w:rsidR="004A4B65" w:rsidRPr="002C025B" w:rsidTr="008440F1">
        <w:trPr>
          <w:trHeight w:val="1929"/>
        </w:trPr>
        <w:tc>
          <w:tcPr>
            <w:tcW w:w="4854" w:type="dxa"/>
          </w:tcPr>
          <w:p w:rsidR="004A4B65" w:rsidRPr="002C025B" w:rsidRDefault="004A4B65" w:rsidP="004A4B65">
            <w:pPr>
              <w:tabs>
                <w:tab w:val="left" w:pos="4500"/>
              </w:tabs>
              <w:spacing w:line="264" w:lineRule="auto"/>
              <w:ind w:firstLine="720"/>
              <w:rPr>
                <w:rFonts w:ascii="Times New Roman" w:hAnsi="Times New Roman"/>
                <w:szCs w:val="28"/>
              </w:rPr>
            </w:pPr>
          </w:p>
          <w:p w:rsidR="004A4B65" w:rsidRPr="002C025B" w:rsidRDefault="004A4B65" w:rsidP="004A4B65">
            <w:pPr>
              <w:spacing w:line="264" w:lineRule="auto"/>
              <w:rPr>
                <w:rFonts w:ascii="Times New Roman" w:hAnsi="Times New Roman"/>
                <w:b/>
                <w:i/>
                <w:sz w:val="22"/>
                <w:szCs w:val="22"/>
              </w:rPr>
            </w:pPr>
            <w:r w:rsidRPr="002C025B">
              <w:rPr>
                <w:rFonts w:ascii="Times New Roman" w:hAnsi="Times New Roman"/>
                <w:b/>
                <w:i/>
                <w:sz w:val="22"/>
                <w:szCs w:val="22"/>
              </w:rPr>
              <w:t>Nơi nhận:</w:t>
            </w:r>
          </w:p>
          <w:p w:rsidR="004A4B65" w:rsidRPr="002C025B" w:rsidRDefault="004A4B65" w:rsidP="004A4B65">
            <w:pPr>
              <w:spacing w:line="264" w:lineRule="auto"/>
              <w:rPr>
                <w:rFonts w:ascii="Times New Roman" w:hAnsi="Times New Roman"/>
                <w:sz w:val="22"/>
                <w:szCs w:val="22"/>
              </w:rPr>
            </w:pPr>
            <w:r w:rsidRPr="002C025B">
              <w:rPr>
                <w:rFonts w:ascii="Times New Roman" w:hAnsi="Times New Roman"/>
                <w:sz w:val="22"/>
                <w:szCs w:val="22"/>
              </w:rPr>
              <w:t xml:space="preserve">- </w:t>
            </w:r>
            <w:r>
              <w:rPr>
                <w:rFonts w:ascii="Times New Roman" w:hAnsi="Times New Roman"/>
                <w:sz w:val="22"/>
                <w:szCs w:val="22"/>
              </w:rPr>
              <w:t>Như trên;</w:t>
            </w:r>
          </w:p>
          <w:p w:rsidR="004A4B65" w:rsidRPr="002C025B" w:rsidRDefault="004A4B65" w:rsidP="004A4B65">
            <w:pPr>
              <w:spacing w:line="264" w:lineRule="auto"/>
              <w:rPr>
                <w:rFonts w:ascii="Times New Roman" w:hAnsi="Times New Roman"/>
                <w:sz w:val="22"/>
                <w:szCs w:val="22"/>
              </w:rPr>
            </w:pPr>
            <w:r w:rsidRPr="002C025B">
              <w:rPr>
                <w:rFonts w:ascii="Times New Roman" w:hAnsi="Times New Roman"/>
                <w:sz w:val="22"/>
                <w:szCs w:val="22"/>
              </w:rPr>
              <w:t>- Giám đốc (để báo cáo);</w:t>
            </w:r>
          </w:p>
          <w:p w:rsidR="004A4B65" w:rsidRPr="002C025B" w:rsidRDefault="004A4B65" w:rsidP="004A4B65">
            <w:pPr>
              <w:spacing w:line="264" w:lineRule="auto"/>
              <w:rPr>
                <w:rFonts w:ascii="Times New Roman" w:eastAsia="Arial" w:hAnsi="Times New Roman"/>
                <w:sz w:val="22"/>
                <w:szCs w:val="22"/>
              </w:rPr>
            </w:pPr>
            <w:r w:rsidRPr="002C025B">
              <w:rPr>
                <w:rFonts w:ascii="Times New Roman" w:hAnsi="Times New Roman"/>
                <w:sz w:val="22"/>
                <w:szCs w:val="22"/>
              </w:rPr>
              <w:t>- Lưu: VP, CTTT.</w:t>
            </w:r>
          </w:p>
          <w:p w:rsidR="004A4B65" w:rsidRPr="002C025B" w:rsidRDefault="004A4B65" w:rsidP="004A4B65">
            <w:pPr>
              <w:spacing w:line="264" w:lineRule="auto"/>
              <w:jc w:val="center"/>
              <w:rPr>
                <w:rFonts w:ascii="Times New Roman" w:eastAsia="Arial" w:hAnsi="Times New Roman"/>
                <w:szCs w:val="28"/>
              </w:rPr>
            </w:pPr>
          </w:p>
          <w:p w:rsidR="004A4B65" w:rsidRPr="002C025B" w:rsidRDefault="004A4B65" w:rsidP="004A4B65">
            <w:pPr>
              <w:spacing w:line="264" w:lineRule="auto"/>
              <w:jc w:val="center"/>
              <w:rPr>
                <w:rFonts w:ascii="Times New Roman" w:hAnsi="Times New Roman"/>
                <w:szCs w:val="28"/>
              </w:rPr>
            </w:pPr>
          </w:p>
        </w:tc>
        <w:tc>
          <w:tcPr>
            <w:tcW w:w="4326" w:type="dxa"/>
          </w:tcPr>
          <w:p w:rsidR="004A4B65" w:rsidRPr="002C025B" w:rsidRDefault="004A4B65" w:rsidP="004A4B65">
            <w:pPr>
              <w:spacing w:line="264" w:lineRule="auto"/>
              <w:jc w:val="center"/>
              <w:rPr>
                <w:rFonts w:ascii="Times New Roman" w:hAnsi="Times New Roman"/>
                <w:b/>
                <w:szCs w:val="28"/>
              </w:rPr>
            </w:pPr>
            <w:r w:rsidRPr="002C025B">
              <w:rPr>
                <w:rFonts w:ascii="Times New Roman" w:hAnsi="Times New Roman"/>
                <w:b/>
                <w:szCs w:val="28"/>
              </w:rPr>
              <w:t>KT. GIÁM ĐỐC</w:t>
            </w:r>
          </w:p>
          <w:p w:rsidR="004A4B65" w:rsidRPr="002C025B" w:rsidRDefault="004A4B65" w:rsidP="004A4B65">
            <w:pPr>
              <w:spacing w:line="264" w:lineRule="auto"/>
              <w:jc w:val="center"/>
              <w:rPr>
                <w:rFonts w:ascii="Times New Roman" w:hAnsi="Times New Roman"/>
                <w:b/>
                <w:szCs w:val="28"/>
              </w:rPr>
            </w:pPr>
            <w:r w:rsidRPr="002C025B">
              <w:rPr>
                <w:rFonts w:ascii="Times New Roman" w:hAnsi="Times New Roman"/>
                <w:b/>
                <w:szCs w:val="28"/>
              </w:rPr>
              <w:t>PHÓ GIÁM ĐỐC</w:t>
            </w:r>
          </w:p>
          <w:p w:rsidR="004A4B65" w:rsidRPr="002C025B" w:rsidRDefault="004A4B65" w:rsidP="004A4B65">
            <w:pPr>
              <w:spacing w:line="264" w:lineRule="auto"/>
              <w:jc w:val="center"/>
              <w:rPr>
                <w:rFonts w:ascii="Times New Roman" w:hAnsi="Times New Roman"/>
                <w:b/>
                <w:szCs w:val="28"/>
              </w:rPr>
            </w:pPr>
          </w:p>
          <w:p w:rsidR="004A4B65" w:rsidRPr="00E170A7" w:rsidRDefault="00E170A7" w:rsidP="004A4B65">
            <w:pPr>
              <w:spacing w:line="264" w:lineRule="auto"/>
              <w:jc w:val="center"/>
              <w:rPr>
                <w:rFonts w:ascii="Times New Roman" w:hAnsi="Times New Roman"/>
                <w:b/>
                <w:i/>
                <w:szCs w:val="28"/>
              </w:rPr>
            </w:pPr>
            <w:bookmarkStart w:id="1" w:name="_GoBack"/>
            <w:bookmarkEnd w:id="1"/>
            <w:r w:rsidRPr="00E170A7">
              <w:rPr>
                <w:rFonts w:ascii="Times New Roman" w:hAnsi="Times New Roman"/>
                <w:b/>
                <w:i/>
                <w:szCs w:val="28"/>
              </w:rPr>
              <w:t>(Đã ký)</w:t>
            </w:r>
          </w:p>
          <w:p w:rsidR="004A4B65" w:rsidRPr="002C025B" w:rsidRDefault="004A4B65" w:rsidP="004A4B65">
            <w:pPr>
              <w:spacing w:line="264" w:lineRule="auto"/>
              <w:jc w:val="center"/>
              <w:rPr>
                <w:rFonts w:ascii="Times New Roman" w:hAnsi="Times New Roman"/>
                <w:b/>
                <w:szCs w:val="28"/>
              </w:rPr>
            </w:pPr>
          </w:p>
          <w:p w:rsidR="004A4B65" w:rsidRPr="002C025B" w:rsidRDefault="004A4B65" w:rsidP="004A4B65">
            <w:pPr>
              <w:spacing w:line="264" w:lineRule="auto"/>
              <w:jc w:val="center"/>
              <w:rPr>
                <w:rFonts w:ascii="Times New Roman" w:hAnsi="Times New Roman"/>
                <w:b/>
                <w:szCs w:val="28"/>
              </w:rPr>
            </w:pPr>
          </w:p>
          <w:p w:rsidR="004A4B65" w:rsidRPr="002C025B" w:rsidRDefault="004A4B65" w:rsidP="004A4B65">
            <w:pPr>
              <w:tabs>
                <w:tab w:val="center" w:pos="2314"/>
              </w:tabs>
              <w:spacing w:line="264" w:lineRule="auto"/>
              <w:ind w:firstLine="720"/>
              <w:rPr>
                <w:rFonts w:ascii="Times New Roman" w:hAnsi="Times New Roman"/>
                <w:szCs w:val="28"/>
              </w:rPr>
            </w:pPr>
            <w:r w:rsidRPr="002C025B">
              <w:rPr>
                <w:rFonts w:ascii="Times New Roman" w:hAnsi="Times New Roman"/>
                <w:b/>
                <w:szCs w:val="28"/>
              </w:rPr>
              <w:t>Bùi Thị Diễm Thu</w:t>
            </w:r>
          </w:p>
        </w:tc>
      </w:tr>
    </w:tbl>
    <w:p w:rsidR="00970F56" w:rsidRPr="002C025B" w:rsidRDefault="00970F56" w:rsidP="004A4B65">
      <w:pPr>
        <w:spacing w:line="264" w:lineRule="auto"/>
        <w:ind w:firstLine="720"/>
        <w:jc w:val="center"/>
        <w:rPr>
          <w:rFonts w:ascii="Times New Roman" w:hAnsi="Times New Roman"/>
          <w:szCs w:val="28"/>
          <w:lang w:val="vi-VN"/>
        </w:rPr>
      </w:pPr>
    </w:p>
    <w:p w:rsidR="00D32452" w:rsidRDefault="00D32452"/>
    <w:sectPr w:rsidR="00D32452" w:rsidSect="00C731DB">
      <w:footerReference w:type="default" r:id="rId7"/>
      <w:pgSz w:w="11907" w:h="16840" w:code="9"/>
      <w:pgMar w:top="1134" w:right="1107"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1D74" w:rsidRDefault="00831D74">
      <w:r>
        <w:separator/>
      </w:r>
    </w:p>
  </w:endnote>
  <w:endnote w:type="continuationSeparator" w:id="1">
    <w:p w:rsidR="00831D74" w:rsidRDefault="00831D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9B8" w:rsidRPr="00EA59B8" w:rsidRDefault="008535BC">
    <w:pPr>
      <w:pStyle w:val="Footer"/>
      <w:jc w:val="right"/>
      <w:rPr>
        <w:sz w:val="24"/>
        <w:szCs w:val="24"/>
      </w:rPr>
    </w:pPr>
    <w:r w:rsidRPr="00EA59B8">
      <w:rPr>
        <w:sz w:val="24"/>
        <w:szCs w:val="24"/>
      </w:rPr>
      <w:fldChar w:fldCharType="begin"/>
    </w:r>
    <w:r w:rsidR="00435C72" w:rsidRPr="00EA59B8">
      <w:rPr>
        <w:sz w:val="24"/>
        <w:szCs w:val="24"/>
      </w:rPr>
      <w:instrText xml:space="preserve"> PAGE   \* MERGEFORMAT </w:instrText>
    </w:r>
    <w:r w:rsidRPr="00EA59B8">
      <w:rPr>
        <w:sz w:val="24"/>
        <w:szCs w:val="24"/>
      </w:rPr>
      <w:fldChar w:fldCharType="separate"/>
    </w:r>
    <w:r w:rsidR="00F241B0">
      <w:rPr>
        <w:noProof/>
        <w:sz w:val="24"/>
        <w:szCs w:val="24"/>
      </w:rPr>
      <w:t>2</w:t>
    </w:r>
    <w:r w:rsidRPr="00EA59B8">
      <w:rPr>
        <w:sz w:val="24"/>
        <w:szCs w:val="24"/>
      </w:rPr>
      <w:fldChar w:fldCharType="end"/>
    </w:r>
  </w:p>
  <w:p w:rsidR="00EA59B8" w:rsidRDefault="00831D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1D74" w:rsidRDefault="00831D74">
      <w:r>
        <w:separator/>
      </w:r>
    </w:p>
  </w:footnote>
  <w:footnote w:type="continuationSeparator" w:id="1">
    <w:p w:rsidR="00831D74" w:rsidRDefault="00831D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9674FA"/>
    <w:multiLevelType w:val="hybridMultilevel"/>
    <w:tmpl w:val="E376E7F8"/>
    <w:lvl w:ilvl="0" w:tplc="9CE2FDE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E346C53"/>
    <w:multiLevelType w:val="hybridMultilevel"/>
    <w:tmpl w:val="738E7CF2"/>
    <w:lvl w:ilvl="0" w:tplc="812E49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C5162FE"/>
    <w:multiLevelType w:val="hybridMultilevel"/>
    <w:tmpl w:val="A6E41496"/>
    <w:lvl w:ilvl="0" w:tplc="227694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0416053"/>
    <w:multiLevelType w:val="hybridMultilevel"/>
    <w:tmpl w:val="0688E85C"/>
    <w:lvl w:ilvl="0" w:tplc="C58AF8E4">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6BA979F1"/>
    <w:multiLevelType w:val="hybridMultilevel"/>
    <w:tmpl w:val="0B8EC99E"/>
    <w:lvl w:ilvl="0" w:tplc="3EE4FD72">
      <w:start w:val="1"/>
      <w:numFmt w:val="decimal"/>
      <w:lvlText w:val="%1."/>
      <w:lvlJc w:val="left"/>
      <w:pPr>
        <w:ind w:left="2340" w:hanging="360"/>
      </w:pPr>
      <w:rPr>
        <w:rFonts w:hint="default"/>
        <w:b/>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70F56"/>
    <w:rsid w:val="000F7693"/>
    <w:rsid w:val="002F68E3"/>
    <w:rsid w:val="00435C72"/>
    <w:rsid w:val="00491BB4"/>
    <w:rsid w:val="004A4B65"/>
    <w:rsid w:val="004F5E41"/>
    <w:rsid w:val="005C5636"/>
    <w:rsid w:val="005F2977"/>
    <w:rsid w:val="00600B98"/>
    <w:rsid w:val="00627915"/>
    <w:rsid w:val="006A2120"/>
    <w:rsid w:val="006D6F37"/>
    <w:rsid w:val="008063CC"/>
    <w:rsid w:val="00831D74"/>
    <w:rsid w:val="008535BC"/>
    <w:rsid w:val="00970F56"/>
    <w:rsid w:val="00B5223D"/>
    <w:rsid w:val="00C20963"/>
    <w:rsid w:val="00C731DB"/>
    <w:rsid w:val="00CC2DFF"/>
    <w:rsid w:val="00D26A0A"/>
    <w:rsid w:val="00D32452"/>
    <w:rsid w:val="00D4599F"/>
    <w:rsid w:val="00D952E5"/>
    <w:rsid w:val="00E170A7"/>
    <w:rsid w:val="00F241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F56"/>
    <w:pPr>
      <w:spacing w:after="0" w:line="240" w:lineRule="auto"/>
    </w:pPr>
    <w:rPr>
      <w:rFonts w:ascii=".VnTime" w:eastAsia="Times New Roman" w:hAnsi=".VnTime" w:cs="Times New Roman"/>
      <w:sz w:val="28"/>
      <w:szCs w:val="20"/>
    </w:rPr>
  </w:style>
  <w:style w:type="paragraph" w:styleId="Heading3">
    <w:name w:val="heading 3"/>
    <w:basedOn w:val="Normal"/>
    <w:next w:val="Normal"/>
    <w:link w:val="Heading3Char"/>
    <w:semiHidden/>
    <w:unhideWhenUsed/>
    <w:qFormat/>
    <w:rsid w:val="00970F56"/>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970F56"/>
    <w:rPr>
      <w:rFonts w:ascii="Cambria" w:eastAsia="Times New Roman" w:hAnsi="Cambria" w:cs="Times New Roman"/>
      <w:b/>
      <w:bCs/>
      <w:sz w:val="26"/>
      <w:szCs w:val="26"/>
    </w:rPr>
  </w:style>
  <w:style w:type="paragraph" w:styleId="NormalWeb">
    <w:name w:val="Normal (Web)"/>
    <w:basedOn w:val="Normal"/>
    <w:uiPriority w:val="99"/>
    <w:rsid w:val="00970F56"/>
    <w:pPr>
      <w:spacing w:before="100" w:beforeAutospacing="1" w:after="100" w:afterAutospacing="1"/>
    </w:pPr>
    <w:rPr>
      <w:rFonts w:ascii="Times New Roman" w:hAnsi="Times New Roman"/>
      <w:sz w:val="24"/>
      <w:szCs w:val="24"/>
    </w:rPr>
  </w:style>
  <w:style w:type="paragraph" w:styleId="BodyText">
    <w:name w:val="Body Text"/>
    <w:basedOn w:val="Normal"/>
    <w:link w:val="BodyTextChar"/>
    <w:rsid w:val="00970F56"/>
    <w:pPr>
      <w:keepNext/>
      <w:spacing w:before="120"/>
      <w:ind w:firstLine="720"/>
      <w:jc w:val="both"/>
    </w:pPr>
    <w:rPr>
      <w:rFonts w:ascii="Times New Roman" w:hAnsi="Times New Roman"/>
    </w:rPr>
  </w:style>
  <w:style w:type="character" w:customStyle="1" w:styleId="BodyTextChar">
    <w:name w:val="Body Text Char"/>
    <w:basedOn w:val="DefaultParagraphFont"/>
    <w:link w:val="BodyText"/>
    <w:rsid w:val="00970F56"/>
    <w:rPr>
      <w:rFonts w:ascii="Times New Roman" w:eastAsia="Times New Roman" w:hAnsi="Times New Roman" w:cs="Times New Roman"/>
      <w:sz w:val="28"/>
      <w:szCs w:val="20"/>
    </w:rPr>
  </w:style>
  <w:style w:type="paragraph" w:styleId="Footer">
    <w:name w:val="footer"/>
    <w:basedOn w:val="Normal"/>
    <w:link w:val="FooterChar"/>
    <w:uiPriority w:val="99"/>
    <w:rsid w:val="00970F56"/>
    <w:pPr>
      <w:tabs>
        <w:tab w:val="center" w:pos="4320"/>
        <w:tab w:val="right" w:pos="8640"/>
      </w:tabs>
    </w:pPr>
    <w:rPr>
      <w:rFonts w:ascii="Times New Roman" w:hAnsi="Times New Roman"/>
    </w:rPr>
  </w:style>
  <w:style w:type="character" w:customStyle="1" w:styleId="FooterChar">
    <w:name w:val="Footer Char"/>
    <w:basedOn w:val="DefaultParagraphFont"/>
    <w:link w:val="Footer"/>
    <w:uiPriority w:val="99"/>
    <w:rsid w:val="00970F56"/>
    <w:rPr>
      <w:rFonts w:ascii="Times New Roman" w:eastAsia="Times New Roman" w:hAnsi="Times New Roman" w:cs="Times New Roman"/>
      <w:sz w:val="28"/>
      <w:szCs w:val="20"/>
    </w:rPr>
  </w:style>
  <w:style w:type="paragraph" w:customStyle="1" w:styleId="msolistparagraph0">
    <w:name w:val="msolistparagraph"/>
    <w:basedOn w:val="Normal"/>
    <w:rsid w:val="00970F56"/>
    <w:pPr>
      <w:ind w:left="720"/>
      <w:contextualSpacing/>
    </w:pPr>
    <w:rPr>
      <w:rFonts w:ascii="Times New Roman" w:hAnsi="Times New Roman"/>
      <w:sz w:val="24"/>
      <w:szCs w:val="24"/>
    </w:rPr>
  </w:style>
  <w:style w:type="character" w:styleId="Hyperlink">
    <w:name w:val="Hyperlink"/>
    <w:basedOn w:val="DefaultParagraphFont"/>
    <w:uiPriority w:val="99"/>
    <w:rsid w:val="00970F56"/>
    <w:rPr>
      <w:color w:val="0000FF"/>
      <w:u w:val="single"/>
    </w:rPr>
  </w:style>
  <w:style w:type="paragraph" w:styleId="ListParagraph">
    <w:name w:val="List Paragraph"/>
    <w:basedOn w:val="Normal"/>
    <w:uiPriority w:val="34"/>
    <w:qFormat/>
    <w:rsid w:val="00D952E5"/>
    <w:pPr>
      <w:ind w:left="720"/>
      <w:contextualSpacing/>
    </w:pPr>
  </w:style>
  <w:style w:type="paragraph" w:styleId="BalloonText">
    <w:name w:val="Balloon Text"/>
    <w:basedOn w:val="Normal"/>
    <w:link w:val="BalloonTextChar"/>
    <w:uiPriority w:val="99"/>
    <w:semiHidden/>
    <w:unhideWhenUsed/>
    <w:rsid w:val="00B522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23D"/>
    <w:rPr>
      <w:rFonts w:ascii="Segoe UI" w:eastAsia="Times New Roman" w:hAnsi="Segoe UI" w:cs="Segoe UI"/>
      <w:sz w:val="18"/>
      <w:szCs w:val="18"/>
    </w:rPr>
  </w:style>
  <w:style w:type="paragraph" w:styleId="BodyTextIndent3">
    <w:name w:val="Body Text Indent 3"/>
    <w:basedOn w:val="Normal"/>
    <w:link w:val="BodyTextIndent3Char"/>
    <w:uiPriority w:val="99"/>
    <w:semiHidden/>
    <w:unhideWhenUsed/>
    <w:rsid w:val="004F5E4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F5E41"/>
    <w:rPr>
      <w:rFonts w:ascii=".VnTime" w:eastAsia="Times New Roman" w:hAnsi=".VnTime"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PHUC</dc:creator>
  <cp:keywords/>
  <dc:description/>
  <cp:lastModifiedBy>UYEN</cp:lastModifiedBy>
  <cp:revision>16</cp:revision>
  <cp:lastPrinted>2017-08-01T04:28:00Z</cp:lastPrinted>
  <dcterms:created xsi:type="dcterms:W3CDTF">2017-07-31T07:28:00Z</dcterms:created>
  <dcterms:modified xsi:type="dcterms:W3CDTF">2017-08-02T01:51:00Z</dcterms:modified>
</cp:coreProperties>
</file>